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BFEFB" w14:textId="77777777" w:rsidR="00EF6999" w:rsidRDefault="00EF6999" w:rsidP="00EF6999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WYKAZ NIERUCHOMOŚCI  PRZEZNACZONYCH DO  ODDANIA W NAJEM</w:t>
      </w:r>
    </w:p>
    <w:tbl>
      <w:tblPr>
        <w:tblW w:w="14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1701"/>
        <w:gridCol w:w="1417"/>
        <w:gridCol w:w="851"/>
        <w:gridCol w:w="4819"/>
        <w:gridCol w:w="4111"/>
        <w:gridCol w:w="1276"/>
      </w:tblGrid>
      <w:tr w:rsidR="00EF6999" w:rsidRPr="006D3841" w14:paraId="0A2D7187" w14:textId="77777777" w:rsidTr="007854B9">
        <w:trPr>
          <w:trHeight w:val="367"/>
        </w:trPr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1AE0A" w14:textId="77777777" w:rsidR="00EF6999" w:rsidRPr="006D3841" w:rsidRDefault="00EF6999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L.p.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E7AB8" w14:textId="77777777" w:rsidR="00EF6999" w:rsidRPr="006D3841" w:rsidRDefault="00EF6999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Oznaczenie nieruchomości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6AA75" w14:textId="77777777" w:rsidR="00EF6999" w:rsidRPr="006D3841" w:rsidRDefault="00EF6999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Powierz</w:t>
            </w:r>
          </w:p>
          <w:p w14:paraId="14A5F42B" w14:textId="77777777" w:rsidR="00EF6999" w:rsidRPr="006D3841" w:rsidRDefault="00EF6999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proofErr w:type="spellStart"/>
            <w:r w:rsidRPr="006D3841">
              <w:rPr>
                <w:rFonts w:ascii="Lato Light" w:hAnsi="Lato Light"/>
                <w:sz w:val="20"/>
                <w:szCs w:val="20"/>
              </w:rPr>
              <w:t>chnia</w:t>
            </w:r>
            <w:proofErr w:type="spellEnd"/>
          </w:p>
          <w:p w14:paraId="3D94C8CC" w14:textId="77777777" w:rsidR="00EF6999" w:rsidRPr="000F717F" w:rsidRDefault="00EF6999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(</w:t>
            </w:r>
            <w:r>
              <w:rPr>
                <w:rFonts w:ascii="Lato Light" w:hAnsi="Lato Light"/>
                <w:sz w:val="20"/>
                <w:szCs w:val="20"/>
              </w:rPr>
              <w:t>m</w:t>
            </w:r>
            <w:r>
              <w:rPr>
                <w:rFonts w:ascii="Lato Light" w:hAnsi="Lato Light"/>
                <w:sz w:val="20"/>
                <w:szCs w:val="20"/>
                <w:vertAlign w:val="superscript"/>
              </w:rPr>
              <w:t>2</w:t>
            </w:r>
            <w:r>
              <w:rPr>
                <w:rFonts w:ascii="Lato Light" w:hAnsi="Lato Light"/>
                <w:sz w:val="20"/>
                <w:szCs w:val="20"/>
              </w:rPr>
              <w:t>)</w:t>
            </w:r>
          </w:p>
        </w:tc>
        <w:tc>
          <w:tcPr>
            <w:tcW w:w="48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81646" w14:textId="77777777" w:rsidR="00EF6999" w:rsidRPr="006D3841" w:rsidRDefault="00EF6999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</w:p>
          <w:p w14:paraId="55AB3EF0" w14:textId="77777777" w:rsidR="00EF6999" w:rsidRPr="006D3841" w:rsidRDefault="00EF6999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Opis nieruchomości</w:t>
            </w:r>
          </w:p>
        </w:tc>
        <w:tc>
          <w:tcPr>
            <w:tcW w:w="41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A7047" w14:textId="77777777" w:rsidR="00EF6999" w:rsidRPr="006D3841" w:rsidRDefault="00EF6999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Przeznaczenie nieruchomości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D22DA2" w14:textId="77777777" w:rsidR="00EF6999" w:rsidRPr="006D3841" w:rsidRDefault="00EF6999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 xml:space="preserve">Wysokość </w:t>
            </w:r>
            <w:r>
              <w:rPr>
                <w:rFonts w:ascii="Lato Light" w:hAnsi="Lato Light"/>
                <w:sz w:val="20"/>
                <w:szCs w:val="20"/>
              </w:rPr>
              <w:t>miesięcznego</w:t>
            </w:r>
            <w:r w:rsidRPr="006D3841">
              <w:rPr>
                <w:rFonts w:ascii="Lato Light" w:hAnsi="Lato Light"/>
                <w:sz w:val="20"/>
                <w:szCs w:val="20"/>
              </w:rPr>
              <w:t xml:space="preserve"> czynszu  (brutto)</w:t>
            </w:r>
          </w:p>
        </w:tc>
      </w:tr>
      <w:tr w:rsidR="00EF6999" w:rsidRPr="006D3841" w14:paraId="114CE3C9" w14:textId="77777777" w:rsidTr="007854B9">
        <w:trPr>
          <w:trHeight w:val="322"/>
        </w:trPr>
        <w:tc>
          <w:tcPr>
            <w:tcW w:w="4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8FB13" w14:textId="77777777" w:rsidR="00EF6999" w:rsidRPr="006D3841" w:rsidRDefault="00EF6999" w:rsidP="007854B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4AFC4" w14:textId="77777777" w:rsidR="00EF6999" w:rsidRPr="006D3841" w:rsidRDefault="00EF6999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Wg księgi wieczystej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7BDF5" w14:textId="77777777" w:rsidR="00EF6999" w:rsidRPr="006D3841" w:rsidRDefault="00EF6999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Wg ewidencji gruntów</w:t>
            </w: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F2BFC" w14:textId="77777777" w:rsidR="00EF6999" w:rsidRPr="006D3841" w:rsidRDefault="00EF6999" w:rsidP="007854B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71D12" w14:textId="77777777" w:rsidR="00EF6999" w:rsidRPr="006D3841" w:rsidRDefault="00EF6999" w:rsidP="007854B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2E9B1" w14:textId="77777777" w:rsidR="00EF6999" w:rsidRPr="006D3841" w:rsidRDefault="00EF6999" w:rsidP="007854B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0C274E" w14:textId="77777777" w:rsidR="00EF6999" w:rsidRPr="006D3841" w:rsidRDefault="00EF6999" w:rsidP="007854B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EF6999" w:rsidRPr="006D3841" w14:paraId="0633F73C" w14:textId="77777777" w:rsidTr="007854B9">
        <w:trPr>
          <w:trHeight w:val="96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B40A7" w14:textId="77777777" w:rsidR="00EF6999" w:rsidRPr="006D3841" w:rsidRDefault="00EF6999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C2E13" w14:textId="77777777" w:rsidR="00EF6999" w:rsidRPr="0024571A" w:rsidRDefault="00EF6999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>BY1Z/000</w:t>
            </w:r>
            <w:r>
              <w:rPr>
                <w:rFonts w:ascii="Lato Light" w:hAnsi="Lato Light"/>
                <w:sz w:val="18"/>
                <w:szCs w:val="18"/>
              </w:rPr>
              <w:t>18307/9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0357D" w14:textId="77777777" w:rsidR="00EF6999" w:rsidRDefault="00EF6999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Obręb </w:t>
            </w:r>
          </w:p>
          <w:p w14:paraId="2F10EB28" w14:textId="77777777" w:rsidR="00EF6999" w:rsidRDefault="00EF6999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 xml:space="preserve">Żnin </w:t>
            </w:r>
          </w:p>
          <w:p w14:paraId="371A22FE" w14:textId="77777777" w:rsidR="00EF6999" w:rsidRPr="0024571A" w:rsidRDefault="00EF6999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ul. Kościuszki</w:t>
            </w:r>
          </w:p>
          <w:p w14:paraId="00BD2C5D" w14:textId="77777777" w:rsidR="00EF6999" w:rsidRPr="0024571A" w:rsidRDefault="00EF6999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cz.</w:t>
            </w:r>
            <w:r w:rsidRPr="0024571A">
              <w:rPr>
                <w:rFonts w:ascii="Lato Light" w:hAnsi="Lato Light"/>
                <w:sz w:val="18"/>
                <w:szCs w:val="18"/>
              </w:rPr>
              <w:t xml:space="preserve"> dz. nr</w:t>
            </w:r>
            <w:r>
              <w:rPr>
                <w:rFonts w:ascii="Lato Light" w:hAnsi="Lato Light"/>
                <w:sz w:val="18"/>
                <w:szCs w:val="18"/>
              </w:rPr>
              <w:t xml:space="preserve"> 667/7</w:t>
            </w:r>
          </w:p>
          <w:p w14:paraId="745BA733" w14:textId="77777777" w:rsidR="00EF6999" w:rsidRPr="0024571A" w:rsidRDefault="00EF6999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A514D" w14:textId="77777777" w:rsidR="00EF6999" w:rsidRPr="0024571A" w:rsidRDefault="00EF6999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18,60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DF36E" w14:textId="77777777" w:rsidR="00EF6999" w:rsidRPr="0024571A" w:rsidRDefault="00EF6999" w:rsidP="007854B9">
            <w:pPr>
              <w:pStyle w:val="TableContents"/>
              <w:jc w:val="both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 xml:space="preserve">Działka nr 667/7 jest własnością Gminy Żnin. Na części działki jest zlokalizowany  istniejący pawilon handlowy – kiosk „RUCH”, stanowiący odrębny od gruntu przedmiot własności.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0918F" w14:textId="77777777" w:rsidR="00EF6999" w:rsidRPr="0024571A" w:rsidRDefault="00EF6999" w:rsidP="007854B9">
            <w:pPr>
              <w:pStyle w:val="Standard"/>
              <w:snapToGrid w:val="0"/>
              <w:jc w:val="both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Zgodnie z miejscowym planem zagospodarowania przestrzennego śródmieścia Żnina nieruchomość położona jest w konturze urbanistycznym MWU10 – tereny zabudowy mieszkaniowej wielorodzinnej z usługami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098B" w14:textId="77777777" w:rsidR="00EF6999" w:rsidRPr="000F717F" w:rsidRDefault="00EF6999" w:rsidP="007854B9">
            <w:pPr>
              <w:pStyle w:val="Standard"/>
              <w:snapToGrid w:val="0"/>
              <w:jc w:val="center"/>
              <w:rPr>
                <w:rFonts w:ascii="Lato Light" w:hAnsi="Lato Light"/>
                <w:sz w:val="18"/>
                <w:szCs w:val="18"/>
                <w:vertAlign w:val="superscript"/>
              </w:rPr>
            </w:pPr>
            <w:r>
              <w:rPr>
                <w:rFonts w:ascii="Lato Light" w:hAnsi="Lato Light"/>
                <w:sz w:val="18"/>
                <w:szCs w:val="18"/>
              </w:rPr>
              <w:t>5,30</w:t>
            </w:r>
            <w:r w:rsidRPr="0024571A">
              <w:rPr>
                <w:rFonts w:ascii="Lato Light" w:hAnsi="Lato Light"/>
                <w:sz w:val="18"/>
                <w:szCs w:val="18"/>
              </w:rPr>
              <w:t xml:space="preserve"> zł</w:t>
            </w:r>
            <w:r>
              <w:rPr>
                <w:rFonts w:ascii="Lato Light" w:hAnsi="Lato Light"/>
                <w:sz w:val="18"/>
                <w:szCs w:val="18"/>
              </w:rPr>
              <w:t>/m</w:t>
            </w:r>
            <w:r>
              <w:rPr>
                <w:rFonts w:ascii="Lato Light" w:hAnsi="Lato Light"/>
                <w:sz w:val="18"/>
                <w:szCs w:val="18"/>
                <w:vertAlign w:val="superscript"/>
              </w:rPr>
              <w:t>2</w:t>
            </w:r>
          </w:p>
        </w:tc>
      </w:tr>
      <w:tr w:rsidR="00EF6999" w:rsidRPr="006D3841" w14:paraId="699CB817" w14:textId="77777777" w:rsidTr="007854B9">
        <w:trPr>
          <w:trHeight w:val="96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07531" w14:textId="77777777" w:rsidR="00EF6999" w:rsidRDefault="00EF6999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C9BB7" w14:textId="77777777" w:rsidR="00EF6999" w:rsidRPr="0024571A" w:rsidRDefault="00EF6999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>BY1Z/000</w:t>
            </w:r>
            <w:r>
              <w:rPr>
                <w:rFonts w:ascii="Lato Light" w:hAnsi="Lato Light"/>
                <w:sz w:val="18"/>
                <w:szCs w:val="18"/>
              </w:rPr>
              <w:t>20191/9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E76D3" w14:textId="77777777" w:rsidR="00EF6999" w:rsidRDefault="00EF6999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Obręb </w:t>
            </w:r>
          </w:p>
          <w:p w14:paraId="16115119" w14:textId="77777777" w:rsidR="00EF6999" w:rsidRDefault="00EF6999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 xml:space="preserve">Żnin </w:t>
            </w:r>
          </w:p>
          <w:p w14:paraId="3160FAC2" w14:textId="77777777" w:rsidR="00EF6999" w:rsidRPr="0024571A" w:rsidRDefault="00EF6999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ul. Potockiego</w:t>
            </w:r>
          </w:p>
          <w:p w14:paraId="7080B3AC" w14:textId="77777777" w:rsidR="00EF6999" w:rsidRPr="0024571A" w:rsidRDefault="00EF6999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cz.</w:t>
            </w:r>
            <w:r w:rsidRPr="0024571A">
              <w:rPr>
                <w:rFonts w:ascii="Lato Light" w:hAnsi="Lato Light"/>
                <w:sz w:val="18"/>
                <w:szCs w:val="18"/>
              </w:rPr>
              <w:t xml:space="preserve"> dz. nr</w:t>
            </w:r>
            <w:r>
              <w:rPr>
                <w:rFonts w:ascii="Lato Light" w:hAnsi="Lato Light"/>
                <w:sz w:val="18"/>
                <w:szCs w:val="18"/>
              </w:rPr>
              <w:t xml:space="preserve"> 1053/3</w:t>
            </w:r>
          </w:p>
          <w:p w14:paraId="1479CD77" w14:textId="77777777" w:rsidR="00EF6999" w:rsidRPr="0024571A" w:rsidRDefault="00EF6999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C0B00" w14:textId="77777777" w:rsidR="00EF6999" w:rsidRDefault="00EF6999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14,00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EBE63" w14:textId="77777777" w:rsidR="00EF6999" w:rsidRDefault="00EF6999" w:rsidP="007854B9">
            <w:pPr>
              <w:pStyle w:val="TableContents"/>
              <w:jc w:val="both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Przedmiotową część nieruchomości stanowi część gruntu, na której jest zlokalizowany pawilon handlowy – kiosk „RUCH”, stanowiący odrębny od gruntu przedmiot własności.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ACF6E" w14:textId="77777777" w:rsidR="00EF6999" w:rsidRDefault="00EF6999" w:rsidP="007854B9">
            <w:pPr>
              <w:pStyle w:val="Standard"/>
              <w:snapToGrid w:val="0"/>
              <w:jc w:val="both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>Zgodnie z</w:t>
            </w:r>
            <w:r>
              <w:rPr>
                <w:rFonts w:ascii="Lato Light" w:hAnsi="Lato Light"/>
                <w:sz w:val="18"/>
                <w:szCs w:val="18"/>
              </w:rPr>
              <w:t xml:space="preserve"> miejscowym planem zagospodarowania przestrzennego historycznej części Żnina położonej po wschodniej stronie rzeki Gąsawki przedmiotowa nieruchomość położona jest w konturze urbanistycznym KP1 – teren parkingów.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855A" w14:textId="77777777" w:rsidR="00EF6999" w:rsidRDefault="00EF6999" w:rsidP="007854B9">
            <w:pPr>
              <w:pStyle w:val="Standard"/>
              <w:snapToGrid w:val="0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5,30</w:t>
            </w:r>
            <w:r w:rsidRPr="0024571A">
              <w:rPr>
                <w:rFonts w:ascii="Lato Light" w:hAnsi="Lato Light"/>
                <w:sz w:val="18"/>
                <w:szCs w:val="18"/>
              </w:rPr>
              <w:t xml:space="preserve"> zł</w:t>
            </w:r>
            <w:r>
              <w:rPr>
                <w:rFonts w:ascii="Lato Light" w:hAnsi="Lato Light"/>
                <w:sz w:val="18"/>
                <w:szCs w:val="18"/>
              </w:rPr>
              <w:t>/m</w:t>
            </w:r>
            <w:r>
              <w:rPr>
                <w:rFonts w:ascii="Lato Light" w:hAnsi="Lato Light"/>
                <w:sz w:val="18"/>
                <w:szCs w:val="18"/>
                <w:vertAlign w:val="superscript"/>
              </w:rPr>
              <w:t>2</w:t>
            </w:r>
          </w:p>
        </w:tc>
      </w:tr>
      <w:tr w:rsidR="00EF6999" w:rsidRPr="006D3841" w14:paraId="579E1844" w14:textId="77777777" w:rsidTr="007854B9">
        <w:trPr>
          <w:trHeight w:val="96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F47DC" w14:textId="77777777" w:rsidR="00EF6999" w:rsidRDefault="00EF6999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4A647" w14:textId="77777777" w:rsidR="00EF6999" w:rsidRPr="0024571A" w:rsidRDefault="00EF6999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>BY1Z/000</w:t>
            </w:r>
            <w:r>
              <w:rPr>
                <w:rFonts w:ascii="Lato Light" w:hAnsi="Lato Light"/>
                <w:sz w:val="18"/>
                <w:szCs w:val="18"/>
              </w:rPr>
              <w:t>14043/2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BC617" w14:textId="77777777" w:rsidR="00EF6999" w:rsidRDefault="00EF6999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Obręb </w:t>
            </w:r>
          </w:p>
          <w:p w14:paraId="271B2118" w14:textId="77777777" w:rsidR="00EF6999" w:rsidRDefault="00EF6999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 xml:space="preserve">Żnin </w:t>
            </w:r>
          </w:p>
          <w:p w14:paraId="56D16D29" w14:textId="77777777" w:rsidR="00EF6999" w:rsidRPr="0024571A" w:rsidRDefault="00EF6999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Lato Light" w:hAnsi="Lato Light"/>
                <w:sz w:val="18"/>
                <w:szCs w:val="18"/>
              </w:rPr>
              <w:t>Podmurna</w:t>
            </w:r>
            <w:proofErr w:type="spellEnd"/>
          </w:p>
          <w:p w14:paraId="3B5596C3" w14:textId="77777777" w:rsidR="00EF6999" w:rsidRPr="0024571A" w:rsidRDefault="00EF6999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 dz. nr</w:t>
            </w:r>
            <w:r>
              <w:rPr>
                <w:rFonts w:ascii="Lato Light" w:hAnsi="Lato Light"/>
                <w:sz w:val="18"/>
                <w:szCs w:val="18"/>
              </w:rPr>
              <w:t xml:space="preserve"> 799/2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57AA6" w14:textId="77777777" w:rsidR="00EF6999" w:rsidRDefault="00EF6999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178,00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F1AE7" w14:textId="77777777" w:rsidR="00EF6999" w:rsidRPr="0024571A" w:rsidRDefault="00EF6999" w:rsidP="007854B9">
            <w:pPr>
              <w:pStyle w:val="TableContents"/>
              <w:jc w:val="both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 xml:space="preserve">Przedmiotową nieruchomość stanowi grunt położony pomiędzy budynkiem użyteczności publicznej i budynkiem mieszkalnym jednorodzinnym. Nieruchomość ma bezpośredni dostęp do drogi publicznej gminnej stanowiącej ul. </w:t>
            </w:r>
            <w:proofErr w:type="spellStart"/>
            <w:r>
              <w:rPr>
                <w:rFonts w:ascii="Lato Light" w:hAnsi="Lato Light"/>
                <w:sz w:val="18"/>
                <w:szCs w:val="18"/>
              </w:rPr>
              <w:t>Podmurną</w:t>
            </w:r>
            <w:proofErr w:type="spellEnd"/>
            <w:r>
              <w:rPr>
                <w:rFonts w:ascii="Lato Light" w:hAnsi="Lato Light"/>
                <w:sz w:val="18"/>
                <w:szCs w:val="1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7FFA4" w14:textId="77777777" w:rsidR="00EF6999" w:rsidRDefault="00EF6999" w:rsidP="007854B9">
            <w:pPr>
              <w:pStyle w:val="Standard"/>
              <w:snapToGrid w:val="0"/>
              <w:jc w:val="both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Zgodnie z miejscowym planem zagospodarowania przestrzennego śródmieścia Żnina nieruchomość położona jest w konturze urbanistycznym MWU7 - tereny zabudowy mieszkaniowej wielorodzinnej z usługami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E363" w14:textId="4CDD003E" w:rsidR="00EF6999" w:rsidRPr="00131558" w:rsidRDefault="00EF6999" w:rsidP="007854B9">
            <w:pPr>
              <w:pStyle w:val="Standard"/>
              <w:snapToGrid w:val="0"/>
              <w:jc w:val="center"/>
              <w:rPr>
                <w:rFonts w:ascii="Lato Light" w:hAnsi="Lato Light"/>
                <w:sz w:val="18"/>
                <w:szCs w:val="18"/>
                <w:vertAlign w:val="superscript"/>
              </w:rPr>
            </w:pPr>
            <w:r>
              <w:rPr>
                <w:rFonts w:ascii="Lato Light" w:hAnsi="Lato Light"/>
                <w:sz w:val="18"/>
                <w:szCs w:val="18"/>
              </w:rPr>
              <w:t>0</w:t>
            </w:r>
            <w:r>
              <w:rPr>
                <w:rFonts w:ascii="Lato Light" w:hAnsi="Lato Light"/>
                <w:sz w:val="18"/>
                <w:szCs w:val="18"/>
              </w:rPr>
              <w:t>,4</w:t>
            </w:r>
            <w:r>
              <w:rPr>
                <w:rFonts w:ascii="Lato Light" w:hAnsi="Lato Light"/>
                <w:sz w:val="18"/>
                <w:szCs w:val="18"/>
              </w:rPr>
              <w:t>0 zł/m</w:t>
            </w:r>
            <w:r>
              <w:rPr>
                <w:rFonts w:ascii="Lato Light" w:hAnsi="Lato Light"/>
                <w:sz w:val="18"/>
                <w:szCs w:val="18"/>
                <w:vertAlign w:val="superscript"/>
              </w:rPr>
              <w:t>2</w:t>
            </w:r>
          </w:p>
        </w:tc>
      </w:tr>
    </w:tbl>
    <w:p w14:paraId="6715D798" w14:textId="77777777" w:rsidR="00EF6999" w:rsidRDefault="00EF6999" w:rsidP="00EF6999">
      <w:pPr>
        <w:pStyle w:val="Akapitzlist"/>
        <w:tabs>
          <w:tab w:val="left" w:pos="284"/>
        </w:tabs>
        <w:spacing w:after="0" w:line="160" w:lineRule="exact"/>
        <w:ind w:left="284"/>
        <w:jc w:val="both"/>
        <w:rPr>
          <w:rFonts w:ascii="Lato Light" w:hAnsi="Lato Light"/>
          <w:sz w:val="20"/>
          <w:szCs w:val="20"/>
        </w:rPr>
      </w:pPr>
      <w:bookmarkStart w:id="0" w:name="_Hlk509402007"/>
    </w:p>
    <w:p w14:paraId="4BFCDBD4" w14:textId="77777777" w:rsidR="00EF6999" w:rsidRPr="006D3841" w:rsidRDefault="00EF6999" w:rsidP="00EF699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 Light" w:hAnsi="Lato Light"/>
          <w:sz w:val="20"/>
          <w:szCs w:val="20"/>
        </w:rPr>
      </w:pPr>
      <w:r w:rsidRPr="006D3841">
        <w:rPr>
          <w:rFonts w:ascii="Lato Light" w:hAnsi="Lato Light"/>
          <w:sz w:val="20"/>
          <w:szCs w:val="20"/>
        </w:rPr>
        <w:t>Nieruchomoś</w:t>
      </w:r>
      <w:r>
        <w:rPr>
          <w:rFonts w:ascii="Lato Light" w:hAnsi="Lato Light"/>
          <w:sz w:val="20"/>
          <w:szCs w:val="20"/>
        </w:rPr>
        <w:t>ci</w:t>
      </w:r>
      <w:r w:rsidRPr="006D3841">
        <w:rPr>
          <w:rFonts w:ascii="Lato Light" w:hAnsi="Lato Light"/>
          <w:sz w:val="20"/>
          <w:szCs w:val="20"/>
        </w:rPr>
        <w:t xml:space="preserve"> woln</w:t>
      </w:r>
      <w:r>
        <w:rPr>
          <w:rFonts w:ascii="Lato Light" w:hAnsi="Lato Light"/>
          <w:sz w:val="20"/>
          <w:szCs w:val="20"/>
        </w:rPr>
        <w:t>e</w:t>
      </w:r>
      <w:r w:rsidRPr="006D3841">
        <w:rPr>
          <w:rFonts w:ascii="Lato Light" w:hAnsi="Lato Light"/>
          <w:sz w:val="20"/>
          <w:szCs w:val="20"/>
        </w:rPr>
        <w:t xml:space="preserve"> </w:t>
      </w:r>
      <w:r>
        <w:rPr>
          <w:rFonts w:ascii="Lato Light" w:hAnsi="Lato Light"/>
          <w:sz w:val="20"/>
          <w:szCs w:val="20"/>
        </w:rPr>
        <w:t>są</w:t>
      </w:r>
      <w:r w:rsidRPr="006D3841">
        <w:rPr>
          <w:rFonts w:ascii="Lato Light" w:hAnsi="Lato Light"/>
          <w:sz w:val="20"/>
          <w:szCs w:val="20"/>
        </w:rPr>
        <w:t xml:space="preserve"> od ciężarów, ograniczeń oraz hipotek.</w:t>
      </w:r>
    </w:p>
    <w:bookmarkEnd w:id="0"/>
    <w:p w14:paraId="3E8A264A" w14:textId="77777777" w:rsidR="00EF6999" w:rsidRPr="006D3841" w:rsidRDefault="00EF6999" w:rsidP="00EF6999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Lato Light" w:hAnsi="Lato Light"/>
          <w:sz w:val="20"/>
          <w:szCs w:val="20"/>
        </w:rPr>
      </w:pPr>
      <w:r w:rsidRPr="006D3841">
        <w:rPr>
          <w:rFonts w:ascii="Lato Light" w:hAnsi="Lato Light"/>
          <w:sz w:val="20"/>
          <w:szCs w:val="20"/>
        </w:rPr>
        <w:t xml:space="preserve">Wykaz podlega wywieszeniu na tablicy ogłoszeń  Urzędu Miejskiego w </w:t>
      </w:r>
      <w:r>
        <w:rPr>
          <w:rFonts w:ascii="Lato Light" w:hAnsi="Lato Light"/>
          <w:sz w:val="20"/>
          <w:szCs w:val="20"/>
        </w:rPr>
        <w:t>Ż</w:t>
      </w:r>
      <w:r w:rsidRPr="006D3841">
        <w:rPr>
          <w:rFonts w:ascii="Lato Light" w:hAnsi="Lato Light"/>
          <w:sz w:val="20"/>
          <w:szCs w:val="20"/>
        </w:rPr>
        <w:t>ninie przy ul. 700-lecia 39 oraz zamieszczeniu na stronach internetowych Urzędu Miejskiego w</w:t>
      </w:r>
      <w:r>
        <w:rPr>
          <w:rFonts w:ascii="Lato Light" w:hAnsi="Lato Light"/>
          <w:sz w:val="20"/>
          <w:szCs w:val="20"/>
        </w:rPr>
        <w:t> </w:t>
      </w:r>
      <w:r w:rsidRPr="006D3841">
        <w:rPr>
          <w:rFonts w:ascii="Lato Light" w:hAnsi="Lato Light"/>
          <w:sz w:val="20"/>
          <w:szCs w:val="20"/>
        </w:rPr>
        <w:t xml:space="preserve">Żninie na okres 21 dni, od dnia </w:t>
      </w:r>
      <w:r>
        <w:rPr>
          <w:rFonts w:ascii="Lato Light" w:hAnsi="Lato Light"/>
          <w:sz w:val="20"/>
          <w:szCs w:val="20"/>
        </w:rPr>
        <w:t>07</w:t>
      </w:r>
      <w:r w:rsidRPr="006D3841">
        <w:rPr>
          <w:rFonts w:ascii="Lato Light" w:hAnsi="Lato Light"/>
          <w:sz w:val="20"/>
          <w:szCs w:val="20"/>
        </w:rPr>
        <w:t>.</w:t>
      </w:r>
      <w:r>
        <w:rPr>
          <w:rFonts w:ascii="Lato Light" w:hAnsi="Lato Light"/>
          <w:sz w:val="20"/>
          <w:szCs w:val="20"/>
        </w:rPr>
        <w:t>01</w:t>
      </w:r>
      <w:r w:rsidRPr="006D3841">
        <w:rPr>
          <w:rFonts w:ascii="Lato Light" w:hAnsi="Lato Light"/>
          <w:sz w:val="20"/>
          <w:szCs w:val="20"/>
        </w:rPr>
        <w:t>.202</w:t>
      </w:r>
      <w:r>
        <w:rPr>
          <w:rFonts w:ascii="Lato Light" w:hAnsi="Lato Light"/>
          <w:sz w:val="20"/>
          <w:szCs w:val="20"/>
        </w:rPr>
        <w:t>1</w:t>
      </w:r>
      <w:r w:rsidRPr="006D3841">
        <w:rPr>
          <w:rFonts w:ascii="Lato Light" w:hAnsi="Lato Light"/>
          <w:sz w:val="20"/>
          <w:szCs w:val="20"/>
        </w:rPr>
        <w:t xml:space="preserve"> r. do </w:t>
      </w:r>
      <w:r>
        <w:rPr>
          <w:rFonts w:ascii="Lato Light" w:hAnsi="Lato Light"/>
          <w:sz w:val="20"/>
          <w:szCs w:val="20"/>
        </w:rPr>
        <w:t>29</w:t>
      </w:r>
      <w:r w:rsidRPr="006D3841">
        <w:rPr>
          <w:rFonts w:ascii="Lato Light" w:hAnsi="Lato Light"/>
          <w:sz w:val="20"/>
          <w:szCs w:val="20"/>
        </w:rPr>
        <w:t>.</w:t>
      </w:r>
      <w:r>
        <w:rPr>
          <w:rFonts w:ascii="Lato Light" w:hAnsi="Lato Light"/>
          <w:sz w:val="20"/>
          <w:szCs w:val="20"/>
        </w:rPr>
        <w:t>01</w:t>
      </w:r>
      <w:r w:rsidRPr="006D3841">
        <w:rPr>
          <w:rFonts w:ascii="Lato Light" w:hAnsi="Lato Light"/>
          <w:sz w:val="20"/>
          <w:szCs w:val="20"/>
        </w:rPr>
        <w:t>.202</w:t>
      </w:r>
      <w:r>
        <w:rPr>
          <w:rFonts w:ascii="Lato Light" w:hAnsi="Lato Light"/>
          <w:sz w:val="20"/>
          <w:szCs w:val="20"/>
        </w:rPr>
        <w:t>1</w:t>
      </w:r>
      <w:r w:rsidRPr="006D3841">
        <w:rPr>
          <w:rFonts w:ascii="Lato Light" w:hAnsi="Lato Light"/>
          <w:sz w:val="20"/>
          <w:szCs w:val="20"/>
        </w:rPr>
        <w:t xml:space="preserve"> r.</w:t>
      </w:r>
    </w:p>
    <w:p w14:paraId="6FCA75DD" w14:textId="1D47A012" w:rsidR="00EF6999" w:rsidRPr="006D3841" w:rsidRDefault="00EF6999" w:rsidP="00EF6999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 w:rsidRPr="006D3841">
        <w:rPr>
          <w:rFonts w:ascii="Lato Light" w:hAnsi="Lato Light"/>
          <w:b/>
          <w:sz w:val="20"/>
          <w:szCs w:val="20"/>
        </w:rPr>
        <w:t>BURMISTRZ</w:t>
      </w:r>
    </w:p>
    <w:p w14:paraId="45189466" w14:textId="77777777" w:rsidR="00EF6999" w:rsidRDefault="00EF6999" w:rsidP="00EF6999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Robert </w:t>
      </w:r>
      <w:proofErr w:type="spellStart"/>
      <w:r>
        <w:rPr>
          <w:rFonts w:ascii="Lato Light" w:hAnsi="Lato Light"/>
          <w:b/>
          <w:sz w:val="20"/>
          <w:szCs w:val="20"/>
        </w:rPr>
        <w:t>Luchowski</w:t>
      </w:r>
      <w:proofErr w:type="spellEnd"/>
    </w:p>
    <w:p w14:paraId="2DA4D77B" w14:textId="77777777" w:rsidR="009C4E0F" w:rsidRDefault="009C4E0F"/>
    <w:sectPr w:rsidR="009C4E0F" w:rsidSect="00EF69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91049"/>
    <w:multiLevelType w:val="hybridMultilevel"/>
    <w:tmpl w:val="710A219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CC"/>
    <w:rsid w:val="007A4CCF"/>
    <w:rsid w:val="009C4E0F"/>
    <w:rsid w:val="00EB09CC"/>
    <w:rsid w:val="00E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9943"/>
  <w15:chartTrackingRefBased/>
  <w15:docId w15:val="{AC0C7A35-066C-4808-A51E-653F5D5C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9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F69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EF6999"/>
    <w:pPr>
      <w:suppressLineNumbers/>
    </w:pPr>
  </w:style>
  <w:style w:type="paragraph" w:styleId="Akapitzlist">
    <w:name w:val="List Paragraph"/>
    <w:basedOn w:val="Normalny"/>
    <w:uiPriority w:val="34"/>
    <w:qFormat/>
    <w:rsid w:val="00EF6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UrszulaN</cp:lastModifiedBy>
  <cp:revision>2</cp:revision>
  <dcterms:created xsi:type="dcterms:W3CDTF">2021-01-05T08:40:00Z</dcterms:created>
  <dcterms:modified xsi:type="dcterms:W3CDTF">2021-01-05T08:47:00Z</dcterms:modified>
</cp:coreProperties>
</file>